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436BC" w14:textId="0723B0D3" w:rsidR="003C71BC" w:rsidRDefault="00FB7787">
      <w:r>
        <w:t>WCSU</w:t>
      </w:r>
      <w:r w:rsidR="00AC44D0">
        <w:t xml:space="preserve"> Policy-</w:t>
      </w:r>
      <w:r>
        <w:t xml:space="preserve"> Gift Card</w:t>
      </w:r>
      <w:r w:rsidR="00AC44D0">
        <w:t xml:space="preserve"> Purchases on a Grant</w:t>
      </w:r>
      <w:r>
        <w:t xml:space="preserve"> </w:t>
      </w:r>
      <w:r w:rsidR="00AC44D0">
        <w:t xml:space="preserve"> </w:t>
      </w:r>
      <w:bookmarkStart w:id="0" w:name="_GoBack"/>
      <w:bookmarkEnd w:id="0"/>
    </w:p>
    <w:p w14:paraId="0C949A79" w14:textId="77777777" w:rsidR="00FB7787" w:rsidRDefault="00FB7787">
      <w:r>
        <w:t>5/29/20</w:t>
      </w:r>
      <w:r w:rsidR="00797981">
        <w:t>20</w:t>
      </w:r>
    </w:p>
    <w:p w14:paraId="3BF6D512" w14:textId="77777777" w:rsidR="00FB7787" w:rsidRDefault="00FB7787"/>
    <w:p w14:paraId="0758E776" w14:textId="77777777" w:rsidR="00FB7787" w:rsidRDefault="00FB7787">
      <w:r>
        <w:t>In the rare case where a grant calls for the issuance of gift cards (gift cards are not permitted to be purchased with operating funds), the principle investigator (PI) of the grant must do the following;</w:t>
      </w:r>
    </w:p>
    <w:p w14:paraId="78B45E20" w14:textId="77777777" w:rsidR="00FB7787" w:rsidRDefault="00FB7787" w:rsidP="00FB7787">
      <w:pPr>
        <w:pStyle w:val="ListParagraph"/>
        <w:numPr>
          <w:ilvl w:val="0"/>
          <w:numId w:val="1"/>
        </w:numPr>
      </w:pPr>
      <w:r>
        <w:t>Keep an organized listing of each gift card.  The listing should state that the gift cards will not be released until the service</w:t>
      </w:r>
      <w:r w:rsidR="00AB764D">
        <w:t>/action</w:t>
      </w:r>
      <w:r>
        <w:t xml:space="preserve"> the grant states is completed.</w:t>
      </w:r>
    </w:p>
    <w:p w14:paraId="3A8BDDAC" w14:textId="77777777" w:rsidR="00FB7787" w:rsidRDefault="00FB7787" w:rsidP="00FB7787">
      <w:pPr>
        <w:pStyle w:val="ListParagraph"/>
        <w:numPr>
          <w:ilvl w:val="0"/>
          <w:numId w:val="1"/>
        </w:numPr>
      </w:pPr>
      <w:r>
        <w:t>PI should sign and date the listing when the gift cards are purchased.</w:t>
      </w:r>
    </w:p>
    <w:p w14:paraId="22C3E6A1" w14:textId="77777777" w:rsidR="00FB7787" w:rsidRDefault="00FB7787" w:rsidP="00FB7787">
      <w:pPr>
        <w:pStyle w:val="ListParagraph"/>
        <w:numPr>
          <w:ilvl w:val="0"/>
          <w:numId w:val="1"/>
        </w:numPr>
      </w:pPr>
      <w:r>
        <w:t>The recipients of the gift cards will sign and date the listing when they receive the gift card.</w:t>
      </w:r>
      <w:r w:rsidR="00AB764D">
        <w:t xml:space="preserve">  The PI will put their initials next to the recipient’s signature to acknowledge disbursing the gift card.</w:t>
      </w:r>
    </w:p>
    <w:p w14:paraId="50736B7B" w14:textId="77777777" w:rsidR="00FB7787" w:rsidRDefault="00FB7787" w:rsidP="00FB7787">
      <w:pPr>
        <w:pStyle w:val="ListParagraph"/>
        <w:numPr>
          <w:ilvl w:val="0"/>
          <w:numId w:val="1"/>
        </w:numPr>
      </w:pPr>
      <w:r>
        <w:t>The signed listing along with receipts should be submitted to the Fiscal Affairs Office.</w:t>
      </w:r>
    </w:p>
    <w:sectPr w:rsidR="00FB7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03"/>
    <w:multiLevelType w:val="hybridMultilevel"/>
    <w:tmpl w:val="68A86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87"/>
    <w:rsid w:val="003C71BC"/>
    <w:rsid w:val="00797981"/>
    <w:rsid w:val="00AB764D"/>
    <w:rsid w:val="00AC44D0"/>
    <w:rsid w:val="00FB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75AEC"/>
  <w15:chartTrackingRefBased/>
  <w15:docId w15:val="{6A2B23F6-1E26-4F44-9305-4F39C8B2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Connecticut State University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Rosa</dc:creator>
  <cp:keywords/>
  <dc:description/>
  <cp:lastModifiedBy>Kimberly Wasniak</cp:lastModifiedBy>
  <cp:revision>4</cp:revision>
  <dcterms:created xsi:type="dcterms:W3CDTF">2022-03-15T18:53:00Z</dcterms:created>
  <dcterms:modified xsi:type="dcterms:W3CDTF">2022-03-15T18:54:00Z</dcterms:modified>
</cp:coreProperties>
</file>